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96"/>
        <w:gridCol w:w="1571"/>
      </w:tblGrid>
      <w:tr w:rsidR="00CD4AD2" w:rsidRPr="00E87B46" w:rsidTr="00EE2FC3">
        <w:tc>
          <w:tcPr>
            <w:tcW w:w="1560" w:type="dxa"/>
          </w:tcPr>
          <w:p w:rsidR="00CD4AD2" w:rsidRPr="00E87B46" w:rsidRDefault="00CD4AD2" w:rsidP="00EE2FC3">
            <w:pPr>
              <w:spacing w:line="276" w:lineRule="auto"/>
            </w:pPr>
            <w:r w:rsidRPr="00E87B46">
              <w:rPr>
                <w:noProof/>
              </w:rPr>
              <w:drawing>
                <wp:inline distT="0" distB="0" distL="0" distR="0" wp14:anchorId="21AD3E77" wp14:editId="0E421707">
                  <wp:extent cx="989462" cy="989462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d-ru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8" cy="10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CD4AD2" w:rsidRPr="00E87B46" w:rsidRDefault="00CD4AD2" w:rsidP="00EE2F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ФГБУ «НМИЦ гематологии» Минздрава России</w:t>
            </w:r>
          </w:p>
          <w:p w:rsidR="00CD4AD2" w:rsidRPr="00E87B46" w:rsidRDefault="00CD4AD2" w:rsidP="00EE2F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Централизованная клинико-диагностическая лаборатория</w:t>
            </w:r>
          </w:p>
          <w:p w:rsidR="00CD4AD2" w:rsidRPr="00E87B46" w:rsidRDefault="00CD4AD2" w:rsidP="00EE2FC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г. Москва, Новый Зыковский проезд, д. 4.</w:t>
            </w:r>
          </w:p>
          <w:p w:rsidR="00CD4AD2" w:rsidRPr="00E87B46" w:rsidRDefault="00CD4AD2" w:rsidP="00EE2FC3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B46">
              <w:rPr>
                <w:sz w:val="20"/>
                <w:szCs w:val="20"/>
              </w:rPr>
              <w:t xml:space="preserve">Единая справочная служба: </w:t>
            </w:r>
            <w:r w:rsidRPr="00E87B46">
              <w:rPr>
                <w:color w:val="000000"/>
                <w:sz w:val="20"/>
                <w:szCs w:val="20"/>
                <w:shd w:val="clear" w:color="auto" w:fill="FFFFFF"/>
              </w:rPr>
              <w:t>+7 (800) 775-05-82, +7 (495) 612-45-51</w:t>
            </w:r>
          </w:p>
          <w:p w:rsidR="00CD4AD2" w:rsidRPr="00E87B46" w:rsidRDefault="00CD4AD2" w:rsidP="00EE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CD4AD2" w:rsidRPr="00E87B46" w:rsidRDefault="00CD4AD2" w:rsidP="00EE2FC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83F0B" w:rsidRPr="00B83F0B" w:rsidRDefault="00B83F0B" w:rsidP="00CD4AD2">
      <w:pPr>
        <w:rPr>
          <w:color w:val="000000"/>
          <w:sz w:val="22"/>
          <w:szCs w:val="22"/>
          <w:shd w:val="clear" w:color="auto" w:fill="FFFFFF"/>
        </w:rPr>
      </w:pPr>
    </w:p>
    <w:p w:rsidR="00901EDA" w:rsidRPr="00B83F0B" w:rsidRDefault="00B83F0B" w:rsidP="00A05C07">
      <w:pPr>
        <w:spacing w:line="276" w:lineRule="auto"/>
        <w:jc w:val="center"/>
        <w:rPr>
          <w:color w:val="0070C0"/>
          <w:sz w:val="22"/>
          <w:szCs w:val="22"/>
        </w:rPr>
      </w:pPr>
      <w:r w:rsidRPr="00B83F0B">
        <w:rPr>
          <w:color w:val="0070C0"/>
          <w:sz w:val="22"/>
          <w:szCs w:val="22"/>
        </w:rPr>
        <w:t>НАПРАВЛЕНИЕ НА БИОХИМИЧЕСКОЕ ИССЛЕДОВАНИЕ</w:t>
      </w:r>
    </w:p>
    <w:p w:rsidR="00BF69C5" w:rsidRPr="00B83F0B" w:rsidRDefault="00BF69C5" w:rsidP="00A05C07">
      <w:pPr>
        <w:spacing w:line="276" w:lineRule="auto"/>
        <w:jc w:val="center"/>
        <w:rPr>
          <w:b/>
          <w:sz w:val="22"/>
          <w:szCs w:val="22"/>
        </w:rPr>
      </w:pPr>
    </w:p>
    <w:p w:rsidR="00CC1EF7" w:rsidRDefault="00CC1EF7" w:rsidP="00A05C07">
      <w:pPr>
        <w:spacing w:line="276" w:lineRule="auto"/>
      </w:pPr>
      <w:r w:rsidRPr="00A05C07">
        <w:t xml:space="preserve">Ф.И.О. пациента </w:t>
      </w:r>
      <w:r w:rsidRPr="00A05C07">
        <w:rPr>
          <w:i/>
        </w:rPr>
        <w:t>(полностью)</w:t>
      </w:r>
      <w:r w:rsidR="00F57839" w:rsidRPr="00A05C07">
        <w:rPr>
          <w:i/>
        </w:rPr>
        <w:t xml:space="preserve"> </w:t>
      </w:r>
      <w:r w:rsidRPr="00A05C07">
        <w:t>_______________________________________________________</w:t>
      </w:r>
      <w:r w:rsidR="000A6C71" w:rsidRPr="00A05C07">
        <w:t>_</w:t>
      </w:r>
      <w:r w:rsidR="00A05C07">
        <w:t>____</w:t>
      </w:r>
    </w:p>
    <w:p w:rsidR="00A05C07" w:rsidRPr="00A05C07" w:rsidRDefault="00A05C07" w:rsidP="00A05C07">
      <w:pPr>
        <w:spacing w:line="276" w:lineRule="auto"/>
      </w:pPr>
      <w:r w:rsidRPr="006753DE">
        <w:t>Дата рождения</w:t>
      </w:r>
      <w:r>
        <w:t xml:space="preserve"> _____________________  </w:t>
      </w:r>
      <w:r w:rsidRPr="006753DE">
        <w:t xml:space="preserve"> Пол</w:t>
      </w:r>
      <w:r>
        <w:t xml:space="preserve"> (муж./жен.)</w:t>
      </w:r>
      <w:r w:rsidRPr="006753DE">
        <w:t xml:space="preserve"> _______</w:t>
      </w:r>
    </w:p>
    <w:p w:rsidR="000A6C71" w:rsidRPr="00A05C07" w:rsidRDefault="00F57839" w:rsidP="00A05C07">
      <w:pPr>
        <w:spacing w:line="276" w:lineRule="auto"/>
      </w:pPr>
      <w:r w:rsidRPr="00A05C07">
        <w:t>Диагноз_____________________________</w:t>
      </w:r>
      <w:r w:rsidR="00CC1EF7" w:rsidRPr="00A05C07">
        <w:t>__________________________________________</w:t>
      </w:r>
      <w:r w:rsidRPr="00A05C07">
        <w:t>___</w:t>
      </w:r>
      <w:r w:rsidR="00A05C07">
        <w:t>_____</w:t>
      </w:r>
    </w:p>
    <w:p w:rsidR="0083499A" w:rsidRDefault="000A6C71" w:rsidP="00A05C07">
      <w:pPr>
        <w:spacing w:line="276" w:lineRule="auto"/>
      </w:pPr>
      <w:r w:rsidRPr="00A05C07">
        <w:t xml:space="preserve">Предшествующая терапия </w:t>
      </w:r>
      <w:r w:rsidRPr="00A05C07">
        <w:rPr>
          <w:i/>
        </w:rPr>
        <w:t>(</w:t>
      </w:r>
      <w:r w:rsidR="004E6833" w:rsidRPr="00A05C07">
        <w:rPr>
          <w:i/>
        </w:rPr>
        <w:t>контроль терапии</w:t>
      </w:r>
      <w:r w:rsidRPr="00A05C07">
        <w:rPr>
          <w:i/>
        </w:rPr>
        <w:t>)</w:t>
      </w:r>
      <w:r w:rsidR="00AB558E">
        <w:t xml:space="preserve"> </w:t>
      </w:r>
      <w:r w:rsidR="004E6833" w:rsidRPr="00A05C07">
        <w:t>_________________________________________</w:t>
      </w:r>
      <w:r w:rsidR="004E03F6" w:rsidRPr="00A05C07">
        <w:t>____</w:t>
      </w:r>
    </w:p>
    <w:p w:rsidR="007E5251" w:rsidRPr="00A05C07" w:rsidRDefault="00D72D9F" w:rsidP="00A05C07">
      <w:pPr>
        <w:spacing w:line="276" w:lineRule="auto"/>
        <w:rPr>
          <w:b/>
        </w:rPr>
      </w:pPr>
      <w:r w:rsidRPr="00A05C07">
        <w:rPr>
          <w:b/>
        </w:rPr>
        <w:t>Отметьте</w:t>
      </w:r>
      <w:r w:rsidR="007E5251" w:rsidRPr="00A05C07">
        <w:rPr>
          <w:b/>
        </w:rPr>
        <w:t xml:space="preserve"> </w:t>
      </w:r>
      <w:r w:rsidR="007E5251" w:rsidRPr="00A05C07">
        <w:rPr>
          <w:rFonts w:ascii="Segoe UI Symbol" w:hAnsi="Segoe UI Symbol" w:cs="Segoe UI Symbol"/>
          <w:b/>
        </w:rPr>
        <w:t>✓</w:t>
      </w:r>
      <w:r w:rsidR="007E5251" w:rsidRPr="00A05C07">
        <w:rPr>
          <w:b/>
        </w:rPr>
        <w:t xml:space="preserve"> необходимые лабораторные исследования:</w:t>
      </w: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396"/>
        <w:gridCol w:w="1877"/>
        <w:gridCol w:w="8359"/>
      </w:tblGrid>
      <w:tr w:rsidR="00BD5139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D5139" w:rsidRPr="00A05C07" w:rsidRDefault="00BD5139" w:rsidP="00A05C07">
            <w:pPr>
              <w:spacing w:line="276" w:lineRule="auto"/>
              <w:rPr>
                <w:b/>
              </w:rPr>
            </w:pPr>
            <w:r w:rsidRPr="00A05C07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D5139" w:rsidRPr="00A05C07" w:rsidRDefault="00BD5139" w:rsidP="00A05C07">
            <w:pPr>
              <w:spacing w:line="276" w:lineRule="auto"/>
              <w:jc w:val="center"/>
              <w:rPr>
                <w:b/>
              </w:rPr>
            </w:pPr>
            <w:r w:rsidRPr="00A05C07">
              <w:rPr>
                <w:b/>
              </w:rPr>
              <w:t>Код услуги</w:t>
            </w:r>
          </w:p>
        </w:tc>
        <w:tc>
          <w:tcPr>
            <w:tcW w:w="8359" w:type="dxa"/>
            <w:shd w:val="clear" w:color="auto" w:fill="D9D9D9" w:themeFill="background1" w:themeFillShade="D9"/>
          </w:tcPr>
          <w:p w:rsidR="00BD5139" w:rsidRPr="00A05C07" w:rsidRDefault="00B60C2B" w:rsidP="00A05C07">
            <w:pPr>
              <w:spacing w:line="276" w:lineRule="auto"/>
              <w:jc w:val="center"/>
            </w:pPr>
            <w:r>
              <w:rPr>
                <w:b/>
              </w:rPr>
              <w:t>Биохимические исследования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A09.05.010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общего белка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альбумина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A09.05.013.001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уровня глобулина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A09.05.013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альбумин/глобулинового   соотношения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A09.05.004.001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индекса атерогенности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A09.05.173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липазы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A09.05.017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мочевины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A09.05.020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креатинина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A09.05.026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холестерина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A09.05.028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холестерина липопротеинов низкой плотности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A09.05.004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холестерина липопротеинов высокой плотности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A09.05.025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триглицеридов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A09.05.032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общего кальция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A09.05.031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калия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A09.05.030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натрия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A09.05.016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аммиака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общего билирубина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A09.05.022.002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билирубина свободного (неконъюгированного)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A09.05.022.001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билирубина связанного (конъюгированного)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A09.05.044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гамма-глютамилтрансферазы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A09.05.046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щелочной фосфатазы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A09.05.041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аспартатаминотрансферазы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A09.05.042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аланинаминотрансферазы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A09.05.180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панкреатической амилазы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A09.05.039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Определение активности лактатдегидрогеназы в сыворотке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A09.05.083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гликированного гемоглобина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A09.05.018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мочевой кислоты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A09.05.023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глюкозы в крови</w:t>
            </w:r>
          </w:p>
        </w:tc>
      </w:tr>
      <w:tr w:rsidR="009A2B61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9A2B61" w:rsidRPr="00A05C07" w:rsidRDefault="009A2B61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A09.05.023.001</w:t>
            </w:r>
          </w:p>
        </w:tc>
        <w:tc>
          <w:tcPr>
            <w:tcW w:w="8359" w:type="dxa"/>
            <w:vAlign w:val="center"/>
          </w:tcPr>
          <w:p w:rsidR="009A2B61" w:rsidRPr="00A05C07" w:rsidRDefault="009A2B61" w:rsidP="00A05C07">
            <w:pPr>
              <w:spacing w:line="276" w:lineRule="auto"/>
            </w:pPr>
            <w:r w:rsidRPr="00A05C07">
              <w:t>Исследование уровня глюкозы в капиллярной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A09.05.034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Исследование уровня хлоридов в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A09.05.033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Исследование уровня неорганического фосфора в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A09.05.127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Исследование уровня общего магния в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A09.05.007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Исследование уровня железа сыворотки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A09.05.009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Исследование уровня С-реактивного белка в сыворотке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A09.05.235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Исследование уровня 25-ОН витамина Д в крови</w:t>
            </w:r>
          </w:p>
        </w:tc>
      </w:tr>
      <w:tr w:rsidR="00101D6C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101D6C" w:rsidRPr="00A05C07" w:rsidRDefault="00101D6C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A09.05.045   </w:t>
            </w:r>
          </w:p>
        </w:tc>
        <w:tc>
          <w:tcPr>
            <w:tcW w:w="8359" w:type="dxa"/>
            <w:vAlign w:val="center"/>
          </w:tcPr>
          <w:p w:rsidR="00101D6C" w:rsidRPr="00A05C07" w:rsidRDefault="00101D6C" w:rsidP="00A05C07">
            <w:pPr>
              <w:spacing w:line="276" w:lineRule="auto"/>
            </w:pPr>
            <w:r w:rsidRPr="00A05C07">
              <w:t>Определение активности альфа-амилазы в сыворотке крови </w:t>
            </w:r>
          </w:p>
        </w:tc>
      </w:tr>
      <w:tr w:rsidR="00B83F0B" w:rsidRPr="00A05C07" w:rsidTr="00B83F0B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rPr>
                <w:b/>
              </w:rPr>
            </w:pPr>
            <w:r w:rsidRPr="00A05C07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jc w:val="center"/>
              <w:rPr>
                <w:b/>
              </w:rPr>
            </w:pPr>
            <w:r w:rsidRPr="00A05C07">
              <w:rPr>
                <w:b/>
              </w:rPr>
              <w:t>Код услуги</w:t>
            </w:r>
          </w:p>
        </w:tc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B83F0B" w:rsidRPr="00A05C07" w:rsidRDefault="00B83F0B" w:rsidP="00A05C07">
            <w:pPr>
              <w:spacing w:line="276" w:lineRule="auto"/>
              <w:jc w:val="center"/>
            </w:pPr>
            <w:r w:rsidRPr="00A05C07">
              <w:rPr>
                <w:b/>
              </w:rPr>
              <w:t>Исследование уровня гормонов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A09.05.135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общего кортизола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A09.05.090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хорионического гонадотропина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A09.05.058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паратиреоидного гормона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A09.05.065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тиреотропного гормона (ТТГ)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A09.05.063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свободного тироксина (СТ4) сыворотки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A09.05.061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свободного трийодтиронина (СТ3)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A12.06.045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Определение содержания антител к тиреопероксидазе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A12.06.017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Определение содержания антител к тироглобулину в сыворотке крови</w:t>
            </w:r>
          </w:p>
        </w:tc>
      </w:tr>
      <w:tr w:rsidR="00B83F0B" w:rsidRPr="00A05C07" w:rsidTr="00B83F0B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rPr>
                <w:b/>
              </w:rPr>
            </w:pPr>
            <w:r w:rsidRPr="00A05C07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jc w:val="center"/>
              <w:rPr>
                <w:b/>
              </w:rPr>
            </w:pPr>
            <w:r w:rsidRPr="00A05C07">
              <w:rPr>
                <w:b/>
              </w:rPr>
              <w:t>Код услуги</w:t>
            </w:r>
          </w:p>
        </w:tc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B83F0B" w:rsidRPr="00A05C07" w:rsidRDefault="00B83F0B" w:rsidP="00A05C07">
            <w:pPr>
              <w:spacing w:line="276" w:lineRule="auto"/>
              <w:jc w:val="center"/>
            </w:pPr>
            <w:r w:rsidRPr="00A05C07">
              <w:rPr>
                <w:b/>
              </w:rPr>
              <w:t>Диагностика анемии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A09.05.082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эритропоэтина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A09.05.076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ферритина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A09.05.080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фолиевой кислоты в сыворотке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A12.06.060.001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антител к внутреннему фактору в сыворотке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A12.06.060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Определение уровня витамина B12 (цианокобаламин) в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A09.05.008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трансферрина сыворотки крови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A12.05.019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насыщения трансферрина железом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A12.05.011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железосвязывающей способности сыворотки</w:t>
            </w:r>
          </w:p>
        </w:tc>
      </w:tr>
      <w:tr w:rsidR="00B83F0B" w:rsidRPr="00A05C07" w:rsidTr="00486C36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rPr>
                <w:b/>
              </w:rPr>
            </w:pPr>
            <w:r w:rsidRPr="00A05C07">
              <w:rPr>
                <w:rFonts w:ascii="Segoe UI Symbol" w:hAnsi="Segoe UI Symbol" w:cs="Segoe UI Symbol"/>
                <w:b/>
              </w:rPr>
              <w:t>✓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jc w:val="center"/>
              <w:rPr>
                <w:b/>
              </w:rPr>
            </w:pPr>
            <w:r w:rsidRPr="00A05C07">
              <w:rPr>
                <w:b/>
              </w:rPr>
              <w:t>Код услуги</w:t>
            </w:r>
          </w:p>
        </w:tc>
        <w:tc>
          <w:tcPr>
            <w:tcW w:w="8359" w:type="dxa"/>
            <w:shd w:val="clear" w:color="auto" w:fill="D9D9D9" w:themeFill="background1" w:themeFillShade="D9"/>
            <w:vAlign w:val="center"/>
          </w:tcPr>
          <w:p w:rsidR="00B83F0B" w:rsidRPr="00A05C07" w:rsidRDefault="00B83F0B" w:rsidP="00A05C07">
            <w:pPr>
              <w:spacing w:line="276" w:lineRule="auto"/>
              <w:jc w:val="center"/>
            </w:pPr>
            <w:r w:rsidRPr="00A05C07">
              <w:rPr>
                <w:b/>
              </w:rPr>
              <w:t>Измерение концентраций лекарственных средств</w:t>
            </w:r>
          </w:p>
        </w:tc>
      </w:tr>
      <w:tr w:rsidR="00B83F0B" w:rsidRPr="00A05C07" w:rsidTr="000170B8">
        <w:tc>
          <w:tcPr>
            <w:tcW w:w="396" w:type="dxa"/>
            <w:shd w:val="clear" w:color="auto" w:fill="D9D9D9" w:themeFill="background1" w:themeFillShade="D9"/>
          </w:tcPr>
          <w:p w:rsidR="00B83F0B" w:rsidRPr="00A05C07" w:rsidRDefault="00B83F0B" w:rsidP="00A05C07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B03.005.019.001</w:t>
            </w:r>
          </w:p>
        </w:tc>
        <w:tc>
          <w:tcPr>
            <w:tcW w:w="8359" w:type="dxa"/>
            <w:vAlign w:val="center"/>
          </w:tcPr>
          <w:p w:rsidR="00B83F0B" w:rsidRPr="00A05C07" w:rsidRDefault="00B83F0B" w:rsidP="00A05C07">
            <w:pPr>
              <w:spacing w:line="276" w:lineRule="auto"/>
            </w:pPr>
            <w:r w:rsidRPr="00A05C07">
              <w:t>Исследование уровня метотрексата</w:t>
            </w:r>
          </w:p>
        </w:tc>
      </w:tr>
    </w:tbl>
    <w:p w:rsidR="00A45A4A" w:rsidRPr="00A05C07" w:rsidRDefault="00A45A4A" w:rsidP="00A05C07">
      <w:pPr>
        <w:spacing w:line="276" w:lineRule="auto"/>
      </w:pPr>
    </w:p>
    <w:p w:rsidR="00A05C07" w:rsidRPr="00A05C07" w:rsidRDefault="00A05C07" w:rsidP="00A05C07">
      <w:pPr>
        <w:spacing w:line="276" w:lineRule="auto"/>
      </w:pPr>
      <w:r w:rsidRPr="00A05C07">
        <w:t>Д</w:t>
      </w:r>
      <w:r w:rsidR="00AB558E">
        <w:t xml:space="preserve">ата и время взятия биоматериала </w:t>
      </w:r>
      <w:r w:rsidRPr="00A05C07">
        <w:t xml:space="preserve"> </w:t>
      </w:r>
      <w:r w:rsidR="00AB558E">
        <w:t xml:space="preserve"> </w:t>
      </w:r>
      <w:bookmarkStart w:id="0" w:name="_GoBack"/>
      <w:bookmarkEnd w:id="0"/>
      <w:r w:rsidRPr="00A05C07">
        <w:t>_______________________________________________________</w:t>
      </w:r>
    </w:p>
    <w:p w:rsidR="00A05C07" w:rsidRPr="00A05C07" w:rsidRDefault="00A05C07" w:rsidP="00A05C07">
      <w:pPr>
        <w:spacing w:line="276" w:lineRule="auto"/>
        <w:rPr>
          <w:b/>
        </w:rPr>
      </w:pPr>
    </w:p>
    <w:p w:rsidR="00A05C07" w:rsidRPr="00A05C07" w:rsidRDefault="00A05C07" w:rsidP="00A05C07">
      <w:pPr>
        <w:spacing w:line="276" w:lineRule="auto"/>
        <w:rPr>
          <w:b/>
        </w:rPr>
      </w:pPr>
      <w:r w:rsidRPr="00A05C07">
        <w:rPr>
          <w:b/>
        </w:rPr>
        <w:t>Контактн</w:t>
      </w:r>
      <w:r w:rsidR="00AB558E">
        <w:rPr>
          <w:b/>
        </w:rPr>
        <w:t>ые данные врача</w:t>
      </w:r>
    </w:p>
    <w:p w:rsidR="00A05C07" w:rsidRPr="00A05C07" w:rsidRDefault="00A05C07" w:rsidP="00A05C07">
      <w:pPr>
        <w:spacing w:line="276" w:lineRule="auto"/>
      </w:pPr>
      <w:r w:rsidRPr="00A05C07">
        <w:t>Медицинская органи</w:t>
      </w:r>
      <w:r w:rsidR="00AB558E">
        <w:t xml:space="preserve">зация, направляющая биоматериал </w:t>
      </w:r>
      <w:r w:rsidRPr="00A05C07">
        <w:t xml:space="preserve"> _____________________________________</w:t>
      </w:r>
    </w:p>
    <w:p w:rsidR="00A05C07" w:rsidRPr="00A05C07" w:rsidRDefault="00AB558E" w:rsidP="00A05C07">
      <w:pPr>
        <w:spacing w:line="276" w:lineRule="auto"/>
      </w:pPr>
      <w:r>
        <w:t xml:space="preserve">Ф.И.О. назначившего врача </w:t>
      </w:r>
      <w:r w:rsidR="00A05C07" w:rsidRPr="00A05C07">
        <w:t xml:space="preserve"> _____________________________________________________________</w:t>
      </w:r>
    </w:p>
    <w:p w:rsidR="00A05C07" w:rsidRPr="00A05C07" w:rsidRDefault="00A05C07" w:rsidP="00A05C07">
      <w:pPr>
        <w:spacing w:line="276" w:lineRule="auto"/>
      </w:pPr>
      <w:r w:rsidRPr="00A05C07">
        <w:t xml:space="preserve">Контактный телефон, </w:t>
      </w:r>
      <w:r w:rsidRPr="00A05C07">
        <w:rPr>
          <w:color w:val="000000"/>
          <w:shd w:val="clear" w:color="auto" w:fill="FFFFFF"/>
          <w:lang w:val="en-US"/>
        </w:rPr>
        <w:t>e</w:t>
      </w:r>
      <w:r w:rsidRPr="00A05C07">
        <w:rPr>
          <w:color w:val="000000"/>
          <w:shd w:val="clear" w:color="auto" w:fill="FFFFFF"/>
        </w:rPr>
        <w:t>-</w:t>
      </w:r>
      <w:r w:rsidRPr="00A05C07">
        <w:rPr>
          <w:color w:val="000000"/>
          <w:shd w:val="clear" w:color="auto" w:fill="FFFFFF"/>
          <w:lang w:val="en-US"/>
        </w:rPr>
        <w:t>mail</w:t>
      </w:r>
      <w:r w:rsidRPr="00A05C07">
        <w:rPr>
          <w:color w:val="000000"/>
          <w:shd w:val="clear" w:color="auto" w:fill="FFFFFF"/>
        </w:rPr>
        <w:t xml:space="preserve"> врача</w:t>
      </w:r>
      <w:r w:rsidRPr="00A05C07">
        <w:t xml:space="preserve"> ________________________________________________________</w:t>
      </w:r>
    </w:p>
    <w:p w:rsidR="00A05C07" w:rsidRPr="00A05C07" w:rsidRDefault="00A05C07" w:rsidP="00A05C07">
      <w:pPr>
        <w:spacing w:line="276" w:lineRule="auto"/>
        <w:rPr>
          <w:b/>
        </w:rPr>
      </w:pPr>
    </w:p>
    <w:p w:rsidR="00A05C07" w:rsidRPr="00A05C07" w:rsidRDefault="00A05C07" w:rsidP="00A05C07">
      <w:pPr>
        <w:spacing w:line="276" w:lineRule="auto"/>
      </w:pPr>
      <w:r w:rsidRPr="00A05C07">
        <w:rPr>
          <w:b/>
        </w:rPr>
        <w:t xml:space="preserve">Результат исследования отправить по </w:t>
      </w:r>
      <w:r w:rsidRPr="00A05C07">
        <w:rPr>
          <w:b/>
          <w:lang w:val="en-US"/>
        </w:rPr>
        <w:t>e</w:t>
      </w:r>
      <w:r w:rsidRPr="00A05C07">
        <w:rPr>
          <w:b/>
        </w:rPr>
        <w:t>-</w:t>
      </w:r>
      <w:r w:rsidRPr="00A05C07">
        <w:rPr>
          <w:b/>
          <w:lang w:val="en-US"/>
        </w:rPr>
        <w:t>mail</w:t>
      </w:r>
      <w:r w:rsidRPr="00A05C07">
        <w:t>_____________________________________________</w:t>
      </w:r>
    </w:p>
    <w:p w:rsidR="00A05C07" w:rsidRPr="00A05C07" w:rsidRDefault="00A05C07" w:rsidP="00A05C07">
      <w:pPr>
        <w:spacing w:line="276" w:lineRule="auto"/>
      </w:pPr>
    </w:p>
    <w:p w:rsidR="00A05C07" w:rsidRPr="00A05C07" w:rsidRDefault="00AB558E" w:rsidP="00A05C07">
      <w:pPr>
        <w:spacing w:line="276" w:lineRule="auto"/>
      </w:pPr>
      <w:r>
        <w:t>Дата назначения исследования</w:t>
      </w:r>
      <w:r w:rsidR="00A05C07" w:rsidRPr="00A05C07">
        <w:t xml:space="preserve"> __________________           </w:t>
      </w:r>
      <w:r>
        <w:t xml:space="preserve">Подпись врача  </w:t>
      </w:r>
      <w:r w:rsidR="00A05C07" w:rsidRPr="00A05C07">
        <w:t xml:space="preserve"> _____________________</w:t>
      </w:r>
    </w:p>
    <w:p w:rsidR="00302021" w:rsidRPr="00B83F0B" w:rsidRDefault="00302021" w:rsidP="00B83F0B">
      <w:pPr>
        <w:rPr>
          <w:sz w:val="21"/>
          <w:szCs w:val="21"/>
        </w:rPr>
      </w:pPr>
    </w:p>
    <w:sectPr w:rsidR="00302021" w:rsidRPr="00B83F0B" w:rsidSect="00A05C07">
      <w:pgSz w:w="11906" w:h="16838"/>
      <w:pgMar w:top="567" w:right="70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91" w:rsidRDefault="00B67591" w:rsidP="004E6833">
      <w:r>
        <w:separator/>
      </w:r>
    </w:p>
  </w:endnote>
  <w:endnote w:type="continuationSeparator" w:id="0">
    <w:p w:rsidR="00B67591" w:rsidRDefault="00B67591" w:rsidP="004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91" w:rsidRDefault="00B67591" w:rsidP="004E6833">
      <w:r>
        <w:separator/>
      </w:r>
    </w:p>
  </w:footnote>
  <w:footnote w:type="continuationSeparator" w:id="0">
    <w:p w:rsidR="00B67591" w:rsidRDefault="00B67591" w:rsidP="004E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A5"/>
    <w:multiLevelType w:val="hybridMultilevel"/>
    <w:tmpl w:val="26E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6A8"/>
    <w:multiLevelType w:val="hybridMultilevel"/>
    <w:tmpl w:val="1852507C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EDE"/>
    <w:multiLevelType w:val="hybridMultilevel"/>
    <w:tmpl w:val="6E52B07A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F0F"/>
    <w:multiLevelType w:val="hybridMultilevel"/>
    <w:tmpl w:val="62E43E92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368B"/>
    <w:multiLevelType w:val="hybridMultilevel"/>
    <w:tmpl w:val="58089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05"/>
    <w:rsid w:val="000170B8"/>
    <w:rsid w:val="00094E07"/>
    <w:rsid w:val="000A6C71"/>
    <w:rsid w:val="000B2408"/>
    <w:rsid w:val="000D34CB"/>
    <w:rsid w:val="000E2D5C"/>
    <w:rsid w:val="00101D6C"/>
    <w:rsid w:val="00150335"/>
    <w:rsid w:val="00245072"/>
    <w:rsid w:val="00270A7E"/>
    <w:rsid w:val="00302021"/>
    <w:rsid w:val="003031DC"/>
    <w:rsid w:val="00376327"/>
    <w:rsid w:val="004029E3"/>
    <w:rsid w:val="004608CD"/>
    <w:rsid w:val="004C390A"/>
    <w:rsid w:val="004E03F6"/>
    <w:rsid w:val="004E1B49"/>
    <w:rsid w:val="004E6833"/>
    <w:rsid w:val="004F38D0"/>
    <w:rsid w:val="00510D0C"/>
    <w:rsid w:val="0055683E"/>
    <w:rsid w:val="00562744"/>
    <w:rsid w:val="005B46A1"/>
    <w:rsid w:val="005D07FD"/>
    <w:rsid w:val="005D0C60"/>
    <w:rsid w:val="006023A4"/>
    <w:rsid w:val="00613FCD"/>
    <w:rsid w:val="006B2888"/>
    <w:rsid w:val="006D41E7"/>
    <w:rsid w:val="007456FA"/>
    <w:rsid w:val="0077596C"/>
    <w:rsid w:val="007B37DC"/>
    <w:rsid w:val="007E47A7"/>
    <w:rsid w:val="007E5251"/>
    <w:rsid w:val="00802454"/>
    <w:rsid w:val="00830E7E"/>
    <w:rsid w:val="0083499A"/>
    <w:rsid w:val="008E472E"/>
    <w:rsid w:val="00901EDA"/>
    <w:rsid w:val="00930469"/>
    <w:rsid w:val="009752B2"/>
    <w:rsid w:val="00984912"/>
    <w:rsid w:val="009876D0"/>
    <w:rsid w:val="009A2B61"/>
    <w:rsid w:val="00A05C07"/>
    <w:rsid w:val="00A45A4A"/>
    <w:rsid w:val="00A558A6"/>
    <w:rsid w:val="00A86159"/>
    <w:rsid w:val="00AA7388"/>
    <w:rsid w:val="00AB558E"/>
    <w:rsid w:val="00AE57F1"/>
    <w:rsid w:val="00B60C2B"/>
    <w:rsid w:val="00B67591"/>
    <w:rsid w:val="00B75CBC"/>
    <w:rsid w:val="00B83F0B"/>
    <w:rsid w:val="00BD5139"/>
    <w:rsid w:val="00BF69C5"/>
    <w:rsid w:val="00CA2736"/>
    <w:rsid w:val="00CC1EF7"/>
    <w:rsid w:val="00CC632E"/>
    <w:rsid w:val="00CD4AD2"/>
    <w:rsid w:val="00D16F95"/>
    <w:rsid w:val="00D202B1"/>
    <w:rsid w:val="00D2725C"/>
    <w:rsid w:val="00D72D9F"/>
    <w:rsid w:val="00EA4105"/>
    <w:rsid w:val="00F11785"/>
    <w:rsid w:val="00F37036"/>
    <w:rsid w:val="00F57839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478ABF-83FB-4D3B-B421-E623C5F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D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D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6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D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Боронина Ольга Владимировна</dc:creator>
  <cp:lastModifiedBy>Камышева Любовь Сергеевна</cp:lastModifiedBy>
  <cp:revision>3</cp:revision>
  <cp:lastPrinted>2021-03-03T10:51:00Z</cp:lastPrinted>
  <dcterms:created xsi:type="dcterms:W3CDTF">2023-05-19T11:22:00Z</dcterms:created>
  <dcterms:modified xsi:type="dcterms:W3CDTF">2023-05-19T11:23:00Z</dcterms:modified>
</cp:coreProperties>
</file>